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before="20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- MATRIZ DE PLANEJAMENTO E PROCEDIMENTOS 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0"/>
        <w:gridCol w:w="900"/>
        <w:gridCol w:w="900"/>
        <w:gridCol w:w="1050"/>
        <w:gridCol w:w="105"/>
        <w:gridCol w:w="255"/>
        <w:gridCol w:w="2115"/>
        <w:gridCol w:w="3945"/>
        <w:gridCol w:w="3405"/>
        <w:tblGridChange w:id="0">
          <w:tblGrid>
            <w:gridCol w:w="900"/>
            <w:gridCol w:w="900"/>
            <w:gridCol w:w="900"/>
            <w:gridCol w:w="1050"/>
            <w:gridCol w:w="105"/>
            <w:gridCol w:w="255"/>
            <w:gridCol w:w="2115"/>
            <w:gridCol w:w="3945"/>
            <w:gridCol w:w="3405"/>
          </w:tblGrid>
        </w:tblGridChange>
      </w:tblGrid>
      <w:tr>
        <w:trPr>
          <w:cantSplit w:val="0"/>
          <w:tblHeader w:val="1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72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que devem ser investigados foram apresentados na forma de perguntas (questões de auditoria)?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127635803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foram apresentados na forma de perguntas.</w:t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foram apresentados na forma de perguntas de forma adequada.</w:t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investigados estão alinhados com o escopo da fiscalização?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39417301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estão alinhados com o escopo da fiscalização.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estão alinhados com o escopo da fiscalização.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investigados estão alinhados com o objetivo da fiscalização?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147163168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estão alinhados com o objetivo da fiscalização.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estão alinhados com o objetivo da fiscalização.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“informações requeridas” indicam as informações e/ou dados utilizados para responder a cada hipótese colocada na coluna o que “análise vai permitir dizer”?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55425879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matriz apresenta todas as questões de auditoria com a respectiva indicação das informações e/ou dados utilizados para respondê-las.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questões de auditoria estão sem a respectiva indicação das informações e/ou dados utilizados para respondê-las.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documentos e/ou dados constantes do campo “informações requeridas” contém a referência de numeração da coluna “O que a análise vai permitir dizer”?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200054852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informações requeridas contêm a referência de numeração da coluna “O que a análise vai permitir dizer”.</w:t>
            </w:r>
          </w:p>
          <w:p w:rsidR="00000000" w:rsidDel="00000000" w:rsidP="00000000" w:rsidRDefault="00000000" w:rsidRPr="00000000" w14:paraId="0000006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Parcialmente atendido - A maioria das informações requeridas contém a referência de numeração da coluna “O que a análise vai permitir dizer” </w:t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das informações requeridas não contém a referência de numeração da coluna “O que a análise vai permitir dizer”.</w:t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 campo “fontes de informação” foram identificadas as fontes de cada item de informação requerida da coluna “informações requeridas”?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103030429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itens da coluna “informações requeridas” apresentam as suas respectivas fontes.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itens da coluna “informações requeridas” não apresentam as suas respectivas fontes. </w:t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7. No campo “detalhamento do procedimento” foram descritos os métodos e técnicas de coleta e análise dos documentos e/ou dados informados na coluna “informação requerida”?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202123314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documentos e/ou dados da coluna “informação requerida” apresentam, no campo “detalhamento do procedimento”, os seus respectivos métodos e técnicas de coleta e de análise.</w:t>
            </w:r>
          </w:p>
          <w:p w:rsidR="00000000" w:rsidDel="00000000" w:rsidP="00000000" w:rsidRDefault="00000000" w:rsidRPr="00000000" w14:paraId="0000007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documentos e/ou dados da coluna “informação requerida” não apresentam, no campo “detalhamento do procedimento”, os seus respectivos métodos e técnicas de coleta e de análise.</w:t>
            </w:r>
          </w:p>
          <w:p w:rsidR="00000000" w:rsidDel="00000000" w:rsidP="00000000" w:rsidRDefault="00000000" w:rsidRPr="00000000" w14:paraId="0000008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79" w:right="0" w:hanging="179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 procedimentos constantes do campo “detalhamento do procedimento” buscaram responder aos aspectos constantes da questão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59683989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procedimentos descritos no campo “detalhamento do procedimento” buscaram responder aos aspectos constantes da questão de auditoria.</w:t>
            </w:r>
          </w:p>
          <w:p w:rsidR="00000000" w:rsidDel="00000000" w:rsidP="00000000" w:rsidRDefault="00000000" w:rsidRPr="00000000" w14:paraId="0000008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procedimentos descritos no campo “detalhamento do procedimento” não buscaram responder aos aspectos constantes da questão de auditoria.</w:t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9. Os procedimentos constantes do campo “detalhamento do procedimento” contém a referência de numeração da coluna “O que a análise vai permitir dizer”?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9750018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Todos os procedimentos descritos no campo “detalhamento do procedimento” contém a referência de numeração da coluna “O que a análise vai permitir dizer”.</w:t>
            </w:r>
          </w:p>
          <w:p w:rsidR="00000000" w:rsidDel="00000000" w:rsidP="00000000" w:rsidRDefault="00000000" w:rsidRPr="00000000" w14:paraId="0000009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procedimentos descritos no campo “detalhamento do procedimento” não contém a referência de numeração da coluna “O que a análise vai permitir dizer”.</w:t>
            </w:r>
          </w:p>
          <w:p w:rsidR="00000000" w:rsidDel="00000000" w:rsidP="00000000" w:rsidRDefault="00000000" w:rsidRPr="00000000" w14:paraId="0000009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“limitações” foi preenchido?</w:t>
            </w:r>
          </w:p>
          <w:p w:rsidR="00000000" w:rsidDel="00000000" w:rsidP="00000000" w:rsidRDefault="00000000" w:rsidRPr="00000000" w14:paraId="0000009B">
            <w:pPr>
              <w:widowControl w:val="0"/>
              <w:spacing w:after="0" w:before="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before="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2024061253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“limitações” foi preenchido (informar quando não houver limitação).</w:t>
            </w:r>
          </w:p>
          <w:p w:rsidR="00000000" w:rsidDel="00000000" w:rsidP="00000000" w:rsidRDefault="00000000" w:rsidRPr="00000000" w14:paraId="000000A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“limitações” não foi preenchido.</w:t>
            </w:r>
          </w:p>
          <w:p w:rsidR="00000000" w:rsidDel="00000000" w:rsidP="00000000" w:rsidRDefault="00000000" w:rsidRPr="00000000" w14:paraId="000000A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9.882812499999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“membro responsável” foi preenchido, indicando a(s) pessoa(s) da equipe encarregada(s) da execução de cada procedimento?</w:t>
            </w:r>
          </w:p>
          <w:p w:rsidR="00000000" w:rsidDel="00000000" w:rsidP="00000000" w:rsidRDefault="00000000" w:rsidRPr="00000000" w14:paraId="000000A9">
            <w:pPr>
              <w:widowControl w:val="0"/>
              <w:spacing w:after="0" w:before="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1879243011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foi preenchido.</w:t>
            </w:r>
          </w:p>
          <w:p w:rsidR="00000000" w:rsidDel="00000000" w:rsidP="00000000" w:rsidRDefault="00000000" w:rsidRPr="00000000" w14:paraId="000000B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não foi preenchido.</w:t>
            </w:r>
          </w:p>
        </w:tc>
      </w:tr>
      <w:tr>
        <w:trPr>
          <w:cantSplit w:val="0"/>
          <w:trHeight w:val="1894.8046874999998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12. A(s) pessoa(s) da equipe encarregada(s) da execução de cada procedimento constante(s) do campo “membro responsável” possui a competência necessária para a realização da respectiva atividade? (conforme o papel de trabalho “Análise de Competências para Composição de Equipe de Fiscalização”)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159766226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apresenta a designação das pessoas para a execução de cada procedimento, conforme descrito no papel de trabalho “Análise de Competências para Composição de Equipe de Fiscalização”.</w:t>
            </w:r>
          </w:p>
          <w:p w:rsidR="00000000" w:rsidDel="00000000" w:rsidP="00000000" w:rsidRDefault="00000000" w:rsidRPr="00000000" w14:paraId="000000B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“membro responsável” apresenta a designação das pessoas para a execução de cada procedimento, em desconformidade com o descrito no papel de trabalho “Análise de Competências para Composição de Equipe de Fiscalização”.</w:t>
            </w:r>
          </w:p>
          <w:p w:rsidR="00000000" w:rsidDel="00000000" w:rsidP="00000000" w:rsidRDefault="00000000" w:rsidRPr="00000000" w14:paraId="000000B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13. No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82406006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Foram apresentadas as conclusões ou resultados que podem ser alcançados ao final da análise.</w:t>
            </w:r>
          </w:p>
          <w:p w:rsidR="00000000" w:rsidDel="00000000" w:rsidP="00000000" w:rsidRDefault="00000000" w:rsidRPr="00000000" w14:paraId="000000C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Não foram apresentadas as conclusões ou resultados que podem ser alcançados ao final da análise.</w:t>
            </w:r>
          </w:p>
          <w:p w:rsidR="00000000" w:rsidDel="00000000" w:rsidP="00000000" w:rsidRDefault="00000000" w:rsidRPr="00000000" w14:paraId="000000C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14. As conclusões ou resultados descritos no campo “o que a análise vai permitir dizer” guardam coerência com os objetivos da fiscalização?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1414487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conclusões ou resultados descritos no campo “o que a análise vai permitir dizer” guardam coerência com os objetivos da fiscalização.</w:t>
            </w:r>
          </w:p>
          <w:p w:rsidR="00000000" w:rsidDel="00000000" w:rsidP="00000000" w:rsidRDefault="00000000" w:rsidRPr="00000000" w14:paraId="000000D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“o que a análise vai permitir dizer” descreve conclusões ou resultados que não guardam coerência com os objetivos da fiscalização.</w:t>
            </w:r>
          </w:p>
          <w:p w:rsidR="00000000" w:rsidDel="00000000" w:rsidP="00000000" w:rsidRDefault="00000000" w:rsidRPr="00000000" w14:paraId="000000D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DA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DB">
      <w:pPr>
        <w:widowControl w:val="0"/>
        <w:spacing w:after="240" w:before="12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bookmarkStart w:colFirst="0" w:colLast="0" w:name="_heading=h.30j0zll" w:id="3"/>
    <w:bookmarkEnd w:id="3"/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E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DF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2"/>
          <w:bookmarkEnd w:id="2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E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E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E2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E3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E4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8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FD51AA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FD51AA"/>
  </w:style>
  <w:style w:type="paragraph" w:styleId="Rodap">
    <w:name w:val="footer"/>
    <w:basedOn w:val="Normal"/>
    <w:link w:val="RodapChar"/>
    <w:uiPriority w:val="99"/>
    <w:unhideWhenUsed w:val="1"/>
    <w:rsid w:val="00FD51AA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FD51AA"/>
  </w:style>
  <w:style w:type="table" w:styleId="Tabelacomgrade">
    <w:name w:val="Table Grid"/>
    <w:basedOn w:val="Tabelanormal"/>
    <w:uiPriority w:val="39"/>
    <w:rsid w:val="00FD51AA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AC4694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AC4694"/>
    <w:rPr>
      <w:rFonts w:ascii="Segoe UI" w:cs="Segoe UI" w:hAnsi="Segoe UI"/>
      <w:sz w:val="18"/>
      <w:szCs w:val="18"/>
    </w:rPr>
  </w:style>
  <w:style w:type="paragraph" w:styleId="PargrafodaLista">
    <w:name w:val="List Paragraph"/>
    <w:basedOn w:val="Normal"/>
    <w:uiPriority w:val="34"/>
    <w:qFormat w:val="1"/>
    <w:rsid w:val="00AC4694"/>
    <w:pPr>
      <w:ind w:left="720"/>
      <w:contextualSpacing w:val="1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C06B0F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C06B0F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6I01Ycnu/fO0ivE4QgNAIcyd9g==">CgMxLjAyDmgudXh1bGQ2aW0ycHo4MgloLjFmb2I5dGUyCGguZ2pkZ3hzMgloLjMwajB6bGw4AHIhMWtJYUtlM1RPM044dUwwRjd4RzV3bUJ1M1hPamg2d18x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2023-11-27T18:49:00Z</dcterms:created>
</cp:coreProperties>
</file>